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81" w:rsidRPr="00077481" w:rsidRDefault="00077481" w:rsidP="00077481">
      <w:pPr>
        <w:widowControl/>
        <w:jc w:val="left"/>
        <w:rPr>
          <w:rFonts w:ascii="宋体" w:eastAsia="宋体" w:hAnsi="宋体" w:cs="宋体"/>
          <w:kern w:val="0"/>
          <w:szCs w:val="24"/>
        </w:rPr>
      </w:pPr>
    </w:p>
    <w:p w:rsidR="00077481" w:rsidRDefault="00077481" w:rsidP="00077481"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</w:p>
    <w:p w:rsidR="00077481" w:rsidRDefault="00077481" w:rsidP="00077481"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</w:p>
    <w:p w:rsidR="00077481" w:rsidRDefault="00077481" w:rsidP="00077481"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  <w:proofErr w:type="gramStart"/>
      <w:r>
        <w:rPr>
          <w:rFonts w:ascii="仿宋_GB2312" w:eastAsia="仿宋_GB2312" w:hint="eastAsia"/>
          <w:spacing w:val="4"/>
          <w:sz w:val="32"/>
        </w:rPr>
        <w:t>材学〔2018〕</w:t>
      </w:r>
      <w:proofErr w:type="gramEnd"/>
      <w:r>
        <w:rPr>
          <w:rFonts w:ascii="仿宋_GB2312" w:eastAsia="仿宋_GB2312" w:hint="eastAsia"/>
          <w:spacing w:val="4"/>
          <w:sz w:val="32"/>
        </w:rPr>
        <w:t>13号</w:t>
      </w:r>
    </w:p>
    <w:p w:rsidR="00077481" w:rsidRDefault="00077481" w:rsidP="00077481">
      <w:pPr>
        <w:adjustRightInd w:val="0"/>
        <w:snapToGrid w:val="0"/>
        <w:spacing w:line="680" w:lineRule="exact"/>
        <w:jc w:val="center"/>
        <w:rPr>
          <w:rFonts w:ascii="仿宋_GB2312" w:eastAsia="仿宋_GB2312"/>
          <w:spacing w:val="4"/>
          <w:sz w:val="32"/>
        </w:rPr>
      </w:pPr>
    </w:p>
    <w:p w:rsidR="00077481" w:rsidRPr="003C64A3" w:rsidRDefault="00077481" w:rsidP="00077481">
      <w:pPr>
        <w:jc w:val="center"/>
        <w:rPr>
          <w:rFonts w:ascii="微软雅黑" w:eastAsia="微软雅黑" w:hAnsi="微软雅黑"/>
          <w:sz w:val="36"/>
          <w:szCs w:val="44"/>
        </w:rPr>
      </w:pPr>
      <w:r w:rsidRPr="003C64A3">
        <w:rPr>
          <w:rFonts w:ascii="微软雅黑" w:eastAsia="微软雅黑" w:hAnsi="微软雅黑" w:hint="eastAsia"/>
          <w:b/>
          <w:bCs/>
          <w:sz w:val="36"/>
          <w:szCs w:val="44"/>
        </w:rPr>
        <w:t>材料科学与工程学院本科</w:t>
      </w:r>
      <w:proofErr w:type="gramStart"/>
      <w:r w:rsidRPr="003C64A3">
        <w:rPr>
          <w:rFonts w:ascii="微软雅黑" w:eastAsia="微软雅黑" w:hAnsi="微软雅黑" w:hint="eastAsia"/>
          <w:b/>
          <w:bCs/>
          <w:sz w:val="36"/>
          <w:szCs w:val="44"/>
        </w:rPr>
        <w:t>新生舍导聘任</w:t>
      </w:r>
      <w:proofErr w:type="gramEnd"/>
      <w:r w:rsidRPr="003C64A3">
        <w:rPr>
          <w:rFonts w:ascii="微软雅黑" w:eastAsia="微软雅黑" w:hAnsi="微软雅黑" w:hint="eastAsia"/>
          <w:b/>
          <w:bCs/>
          <w:sz w:val="36"/>
          <w:szCs w:val="44"/>
        </w:rPr>
        <w:t>与考核</w:t>
      </w:r>
      <w:r w:rsidRPr="003C64A3">
        <w:rPr>
          <w:rFonts w:ascii="微软雅黑" w:eastAsia="微软雅黑" w:hAnsi="微软雅黑"/>
          <w:b/>
          <w:bCs/>
          <w:sz w:val="36"/>
          <w:szCs w:val="44"/>
        </w:rPr>
        <w:t>管理办法</w:t>
      </w:r>
    </w:p>
    <w:p w:rsidR="00077481" w:rsidRDefault="00077481" w:rsidP="00077481">
      <w:pPr>
        <w:rPr>
          <w:rFonts w:asciiTheme="minorEastAsia" w:eastAsiaTheme="minorEastAsia" w:hAnsiTheme="minorEastAsia"/>
          <w:b/>
          <w:bCs/>
          <w:sz w:val="20"/>
        </w:rPr>
      </w:pPr>
      <w:r>
        <w:rPr>
          <w:rFonts w:asciiTheme="minorEastAsia" w:eastAsiaTheme="minorEastAsia" w:hAnsiTheme="minorEastAsia"/>
          <w:b/>
          <w:bCs/>
          <w:sz w:val="28"/>
        </w:rPr>
        <w:t> </w:t>
      </w:r>
    </w:p>
    <w:p w:rsidR="00077481" w:rsidRDefault="00077481" w:rsidP="00077481">
      <w:pPr>
        <w:ind w:firstLine="570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bCs/>
          <w:sz w:val="28"/>
        </w:rPr>
        <w:t>根据《关于强化新生教育管理工作的通知》（福大学〔2013〕59号）文件精神及学生工作部（处）相关工作要求，更好地加强本科</w:t>
      </w:r>
      <w:r>
        <w:rPr>
          <w:rFonts w:asciiTheme="minorEastAsia" w:eastAsiaTheme="minorEastAsia" w:hAnsiTheme="minorEastAsia"/>
          <w:bCs/>
          <w:sz w:val="28"/>
        </w:rPr>
        <w:t>新生的教育与管理工作，</w:t>
      </w:r>
      <w:r>
        <w:rPr>
          <w:rFonts w:asciiTheme="minorEastAsia" w:eastAsiaTheme="minorEastAsia" w:hAnsiTheme="minorEastAsia" w:hint="eastAsia"/>
          <w:bCs/>
          <w:sz w:val="28"/>
        </w:rPr>
        <w:t>帮助</w:t>
      </w:r>
      <w:r>
        <w:rPr>
          <w:rFonts w:asciiTheme="minorEastAsia" w:eastAsiaTheme="minorEastAsia" w:hAnsiTheme="minorEastAsia"/>
          <w:bCs/>
          <w:sz w:val="28"/>
        </w:rPr>
        <w:t>新生</w:t>
      </w:r>
      <w:r>
        <w:rPr>
          <w:rFonts w:asciiTheme="minorEastAsia" w:eastAsiaTheme="minorEastAsia" w:hAnsiTheme="minorEastAsia" w:hint="eastAsia"/>
          <w:bCs/>
          <w:sz w:val="28"/>
        </w:rPr>
        <w:t>尽快</w:t>
      </w:r>
      <w:r>
        <w:rPr>
          <w:rFonts w:asciiTheme="minorEastAsia" w:eastAsiaTheme="minorEastAsia" w:hAnsiTheme="minorEastAsia"/>
          <w:bCs/>
          <w:sz w:val="28"/>
        </w:rPr>
        <w:t>适应大学</w:t>
      </w:r>
      <w:r>
        <w:rPr>
          <w:rFonts w:asciiTheme="minorEastAsia" w:eastAsiaTheme="minorEastAsia" w:hAnsiTheme="minorEastAsia" w:hint="eastAsia"/>
          <w:bCs/>
          <w:sz w:val="28"/>
        </w:rPr>
        <w:t>学习</w:t>
      </w:r>
      <w:r>
        <w:rPr>
          <w:rFonts w:asciiTheme="minorEastAsia" w:eastAsiaTheme="minorEastAsia" w:hAnsiTheme="minorEastAsia"/>
          <w:bCs/>
          <w:sz w:val="28"/>
        </w:rPr>
        <w:t>和生活，</w:t>
      </w:r>
      <w:r>
        <w:rPr>
          <w:rFonts w:asciiTheme="minorEastAsia" w:eastAsiaTheme="minorEastAsia" w:hAnsiTheme="minorEastAsia" w:hint="eastAsia"/>
          <w:bCs/>
          <w:sz w:val="28"/>
        </w:rPr>
        <w:t>建设良好</w:t>
      </w:r>
      <w:r>
        <w:rPr>
          <w:rFonts w:asciiTheme="minorEastAsia" w:eastAsiaTheme="minorEastAsia" w:hAnsiTheme="minorEastAsia"/>
          <w:bCs/>
          <w:sz w:val="28"/>
        </w:rPr>
        <w:t>的班风、学</w:t>
      </w:r>
      <w:r>
        <w:rPr>
          <w:rFonts w:asciiTheme="minorEastAsia" w:eastAsiaTheme="minorEastAsia" w:hAnsiTheme="minorEastAsia" w:hint="eastAsia"/>
          <w:bCs/>
          <w:sz w:val="28"/>
        </w:rPr>
        <w:t>风</w:t>
      </w:r>
      <w:r>
        <w:rPr>
          <w:rFonts w:asciiTheme="minorEastAsia" w:eastAsiaTheme="minorEastAsia" w:hAnsiTheme="minorEastAsia"/>
          <w:bCs/>
          <w:sz w:val="28"/>
        </w:rPr>
        <w:t>，促进学生成长成才</w:t>
      </w:r>
      <w:r>
        <w:rPr>
          <w:rFonts w:asciiTheme="minorEastAsia" w:eastAsiaTheme="minorEastAsia" w:hAnsiTheme="minorEastAsia" w:hint="eastAsia"/>
          <w:bCs/>
          <w:sz w:val="28"/>
        </w:rPr>
        <w:t>。结合</w:t>
      </w:r>
      <w:r>
        <w:rPr>
          <w:rFonts w:asciiTheme="minorEastAsia" w:eastAsiaTheme="minorEastAsia" w:hAnsiTheme="minorEastAsia"/>
          <w:bCs/>
          <w:sz w:val="28"/>
        </w:rPr>
        <w:t>学院实际，特制定本办法。</w:t>
      </w:r>
    </w:p>
    <w:p w:rsidR="00077481" w:rsidRDefault="00077481" w:rsidP="00077481">
      <w:pPr>
        <w:ind w:firstLine="570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bCs/>
          <w:sz w:val="28"/>
        </w:rPr>
        <w:t>一、选拔对象与配备要求</w:t>
      </w:r>
    </w:p>
    <w:p w:rsidR="00077481" w:rsidRDefault="00077481" w:rsidP="00077481">
      <w:pPr>
        <w:ind w:firstLine="570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材料科学与工程学院本科二、三年级的中共党员、入党积极分子。原则</w:t>
      </w:r>
      <w:r>
        <w:rPr>
          <w:rFonts w:asciiTheme="minorEastAsia" w:eastAsiaTheme="minorEastAsia" w:hAnsiTheme="minorEastAsia"/>
          <w:sz w:val="28"/>
        </w:rPr>
        <w:t>上</w:t>
      </w:r>
      <w:r>
        <w:rPr>
          <w:rFonts w:asciiTheme="minorEastAsia" w:eastAsiaTheme="minorEastAsia" w:hAnsiTheme="minorEastAsia" w:hint="eastAsia"/>
          <w:sz w:val="28"/>
        </w:rPr>
        <w:t>1</w:t>
      </w:r>
      <w:r>
        <w:rPr>
          <w:rFonts w:asciiTheme="minorEastAsia" w:eastAsiaTheme="minorEastAsia" w:hAnsiTheme="minorEastAsia"/>
          <w:sz w:val="28"/>
        </w:rPr>
        <w:t>名</w:t>
      </w:r>
      <w:proofErr w:type="gramStart"/>
      <w:r>
        <w:rPr>
          <w:rFonts w:asciiTheme="minorEastAsia" w:eastAsiaTheme="minorEastAsia" w:hAnsiTheme="minorEastAsia" w:hint="eastAsia"/>
          <w:sz w:val="28"/>
        </w:rPr>
        <w:t>舍导指导</w:t>
      </w:r>
      <w:proofErr w:type="gramEnd"/>
      <w:r>
        <w:rPr>
          <w:rFonts w:asciiTheme="minorEastAsia" w:eastAsiaTheme="minorEastAsia" w:hAnsiTheme="minorEastAsia" w:hint="eastAsia"/>
          <w:sz w:val="28"/>
        </w:rPr>
        <w:t>一间本科</w:t>
      </w:r>
      <w:r>
        <w:rPr>
          <w:rFonts w:asciiTheme="minorEastAsia" w:eastAsiaTheme="minorEastAsia" w:hAnsiTheme="minorEastAsia"/>
          <w:sz w:val="28"/>
        </w:rPr>
        <w:t>新生</w:t>
      </w:r>
      <w:r>
        <w:rPr>
          <w:rFonts w:asciiTheme="minorEastAsia" w:eastAsiaTheme="minorEastAsia" w:hAnsiTheme="minorEastAsia" w:hint="eastAsia"/>
          <w:sz w:val="28"/>
        </w:rPr>
        <w:t>宿舍，</w:t>
      </w:r>
      <w:r>
        <w:rPr>
          <w:rFonts w:asciiTheme="minorEastAsia" w:eastAsiaTheme="minorEastAsia" w:hAnsiTheme="minorEastAsia"/>
          <w:sz w:val="28"/>
        </w:rPr>
        <w:t>任期一年</w:t>
      </w:r>
      <w:r>
        <w:rPr>
          <w:rFonts w:asciiTheme="minorEastAsia" w:eastAsiaTheme="minorEastAsia" w:hAnsiTheme="minorEastAsia" w:hint="eastAsia"/>
          <w:sz w:val="28"/>
        </w:rPr>
        <w:t>，任期结束后考核合格者颁发聘书。</w:t>
      </w:r>
    </w:p>
    <w:p w:rsidR="00077481" w:rsidRDefault="00077481" w:rsidP="00077481">
      <w:pPr>
        <w:ind w:firstLine="570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bCs/>
          <w:sz w:val="28"/>
        </w:rPr>
        <w:t>二、</w:t>
      </w:r>
      <w:proofErr w:type="gramStart"/>
      <w:r>
        <w:rPr>
          <w:rFonts w:asciiTheme="minorEastAsia" w:eastAsiaTheme="minorEastAsia" w:hAnsiTheme="minorEastAsia" w:hint="eastAsia"/>
          <w:bCs/>
          <w:sz w:val="28"/>
        </w:rPr>
        <w:t>新生舍导选拔</w:t>
      </w:r>
      <w:proofErr w:type="gramEnd"/>
      <w:r>
        <w:rPr>
          <w:rFonts w:asciiTheme="minorEastAsia" w:eastAsiaTheme="minorEastAsia" w:hAnsiTheme="minorEastAsia" w:hint="eastAsia"/>
          <w:bCs/>
          <w:sz w:val="28"/>
        </w:rPr>
        <w:t>要求</w:t>
      </w:r>
    </w:p>
    <w:p w:rsidR="00077481" w:rsidRDefault="00077481" w:rsidP="00077481">
      <w:pPr>
        <w:ind w:firstLine="570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1.思想政治素质高，</w:t>
      </w:r>
      <w:r>
        <w:rPr>
          <w:rFonts w:asciiTheme="minorEastAsia" w:eastAsiaTheme="minorEastAsia" w:hAnsiTheme="minorEastAsia"/>
          <w:sz w:val="28"/>
        </w:rPr>
        <w:t>拥护党的路线、方针、政策，具有较高的理论水平和政治素养</w:t>
      </w:r>
      <w:r>
        <w:rPr>
          <w:rFonts w:asciiTheme="minorEastAsia" w:eastAsiaTheme="minorEastAsia" w:hAnsiTheme="minorEastAsia" w:hint="eastAsia"/>
          <w:sz w:val="28"/>
        </w:rPr>
        <w:t>，认真学习贯彻习近平新时代中国特色社会主义思想。</w:t>
      </w:r>
    </w:p>
    <w:p w:rsidR="00077481" w:rsidRDefault="00077481" w:rsidP="00077481">
      <w:pPr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2.</w:t>
      </w:r>
      <w:r>
        <w:rPr>
          <w:rFonts w:asciiTheme="minorEastAsia" w:eastAsiaTheme="minorEastAsia" w:hAnsiTheme="minorEastAsia"/>
          <w:sz w:val="28"/>
        </w:rPr>
        <w:t>能严格遵守校纪校规</w:t>
      </w:r>
      <w:r>
        <w:rPr>
          <w:rFonts w:asciiTheme="minorEastAsia" w:eastAsiaTheme="minorEastAsia" w:hAnsiTheme="minorEastAsia" w:hint="eastAsia"/>
          <w:sz w:val="28"/>
        </w:rPr>
        <w:t>、</w:t>
      </w:r>
      <w:r>
        <w:rPr>
          <w:rFonts w:asciiTheme="minorEastAsia" w:eastAsiaTheme="minorEastAsia" w:hAnsiTheme="minorEastAsia"/>
          <w:sz w:val="28"/>
        </w:rPr>
        <w:t>作风正派，</w:t>
      </w:r>
      <w:r>
        <w:rPr>
          <w:rFonts w:asciiTheme="minorEastAsia" w:eastAsiaTheme="minorEastAsia" w:hAnsiTheme="minorEastAsia" w:hint="eastAsia"/>
          <w:sz w:val="28"/>
        </w:rPr>
        <w:t>文明修身带头示范作用好。</w:t>
      </w:r>
    </w:p>
    <w:p w:rsidR="00077481" w:rsidRDefault="00077481" w:rsidP="00077481">
      <w:pPr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3.学习认真刻苦，成绩优异，学业目标追求高、进取心强，成绩排名在专业前30%优先。</w:t>
      </w:r>
    </w:p>
    <w:p w:rsidR="00077481" w:rsidRDefault="00077481" w:rsidP="00077481">
      <w:pPr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4.热爱学生工作，有较强的责任心和使命感，有牺牲奉献精神，</w:t>
      </w:r>
      <w:r>
        <w:rPr>
          <w:rFonts w:asciiTheme="minorEastAsia" w:eastAsiaTheme="minorEastAsia" w:hAnsiTheme="minorEastAsia"/>
          <w:sz w:val="28"/>
        </w:rPr>
        <w:t>关</w:t>
      </w:r>
      <w:r>
        <w:rPr>
          <w:rFonts w:asciiTheme="minorEastAsia" w:eastAsiaTheme="minorEastAsia" w:hAnsiTheme="minorEastAsia"/>
          <w:sz w:val="28"/>
        </w:rPr>
        <w:lastRenderedPageBreak/>
        <w:t>心</w:t>
      </w:r>
      <w:r>
        <w:rPr>
          <w:rFonts w:asciiTheme="minorEastAsia" w:eastAsiaTheme="minorEastAsia" w:hAnsiTheme="minorEastAsia" w:hint="eastAsia"/>
          <w:sz w:val="28"/>
        </w:rPr>
        <w:t>和</w:t>
      </w:r>
      <w:r>
        <w:rPr>
          <w:rFonts w:asciiTheme="minorEastAsia" w:eastAsiaTheme="minorEastAsia" w:hAnsiTheme="minorEastAsia"/>
          <w:sz w:val="28"/>
        </w:rPr>
        <w:t>爱护学生</w:t>
      </w:r>
      <w:r>
        <w:rPr>
          <w:rFonts w:asciiTheme="minorEastAsia" w:eastAsiaTheme="minorEastAsia" w:hAnsiTheme="minorEastAsia" w:hint="eastAsia"/>
          <w:sz w:val="28"/>
        </w:rPr>
        <w:t>。</w:t>
      </w:r>
    </w:p>
    <w:p w:rsidR="00077481" w:rsidRDefault="00077481" w:rsidP="00077481">
      <w:pPr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三、</w:t>
      </w:r>
      <w:proofErr w:type="gramStart"/>
      <w:r>
        <w:rPr>
          <w:rFonts w:asciiTheme="minorEastAsia" w:eastAsiaTheme="minorEastAsia" w:hAnsiTheme="minorEastAsia" w:hint="eastAsia"/>
          <w:b/>
          <w:bCs/>
          <w:sz w:val="28"/>
        </w:rPr>
        <w:t>新生舍导</w:t>
      </w:r>
      <w:r>
        <w:rPr>
          <w:rFonts w:asciiTheme="minorEastAsia" w:eastAsiaTheme="minorEastAsia" w:hAnsiTheme="minorEastAsia"/>
          <w:b/>
          <w:bCs/>
          <w:sz w:val="28"/>
        </w:rPr>
        <w:t>工作</w:t>
      </w:r>
      <w:proofErr w:type="gramEnd"/>
      <w:r>
        <w:rPr>
          <w:rFonts w:asciiTheme="minorEastAsia" w:eastAsiaTheme="minorEastAsia" w:hAnsiTheme="minorEastAsia"/>
          <w:b/>
          <w:bCs/>
          <w:sz w:val="28"/>
        </w:rPr>
        <w:t>职责</w:t>
      </w:r>
      <w:r>
        <w:rPr>
          <w:rFonts w:asciiTheme="minorEastAsia" w:eastAsiaTheme="minorEastAsia" w:hAnsiTheme="minorEastAsia"/>
          <w:sz w:val="28"/>
        </w:rPr>
        <w:t> </w:t>
      </w:r>
    </w:p>
    <w:p w:rsidR="00077481" w:rsidRDefault="00077481" w:rsidP="00077481">
      <w:pPr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t>  </w:t>
      </w:r>
      <w:r>
        <w:rPr>
          <w:rFonts w:asciiTheme="minorEastAsia" w:eastAsiaTheme="minorEastAsia" w:hAnsiTheme="minorEastAsia" w:hint="eastAsia"/>
          <w:sz w:val="28"/>
        </w:rPr>
        <w:t>1.总体</w:t>
      </w:r>
      <w:r>
        <w:rPr>
          <w:rFonts w:asciiTheme="minorEastAsia" w:eastAsiaTheme="minorEastAsia" w:hAnsiTheme="minorEastAsia"/>
          <w:sz w:val="28"/>
        </w:rPr>
        <w:t>职责是协助</w:t>
      </w:r>
      <w:r>
        <w:rPr>
          <w:rFonts w:asciiTheme="minorEastAsia" w:eastAsiaTheme="minorEastAsia" w:hAnsiTheme="minorEastAsia" w:hint="eastAsia"/>
          <w:sz w:val="28"/>
        </w:rPr>
        <w:t>新生</w:t>
      </w:r>
      <w:r>
        <w:rPr>
          <w:rFonts w:asciiTheme="minorEastAsia" w:eastAsiaTheme="minorEastAsia" w:hAnsiTheme="minorEastAsia"/>
          <w:sz w:val="28"/>
        </w:rPr>
        <w:t>辅导员</w:t>
      </w:r>
      <w:r>
        <w:rPr>
          <w:rFonts w:asciiTheme="minorEastAsia" w:eastAsiaTheme="minorEastAsia" w:hAnsiTheme="minorEastAsia" w:hint="eastAsia"/>
          <w:sz w:val="28"/>
        </w:rPr>
        <w:t>、班主任</w:t>
      </w:r>
      <w:r>
        <w:rPr>
          <w:rFonts w:asciiTheme="minorEastAsia" w:eastAsiaTheme="minorEastAsia" w:hAnsiTheme="minorEastAsia"/>
          <w:sz w:val="28"/>
        </w:rPr>
        <w:t>做好</w:t>
      </w:r>
      <w:r>
        <w:rPr>
          <w:rFonts w:asciiTheme="minorEastAsia" w:eastAsiaTheme="minorEastAsia" w:hAnsiTheme="minorEastAsia" w:hint="eastAsia"/>
          <w:sz w:val="28"/>
        </w:rPr>
        <w:t>新生</w:t>
      </w:r>
      <w:r>
        <w:rPr>
          <w:rFonts w:asciiTheme="minorEastAsia" w:eastAsiaTheme="minorEastAsia" w:hAnsiTheme="minorEastAsia"/>
          <w:sz w:val="28"/>
        </w:rPr>
        <w:t>思想政治</w:t>
      </w:r>
      <w:r>
        <w:rPr>
          <w:rFonts w:asciiTheme="minorEastAsia" w:eastAsiaTheme="minorEastAsia" w:hAnsiTheme="minorEastAsia" w:hint="eastAsia"/>
          <w:sz w:val="28"/>
        </w:rPr>
        <w:t>教育</w:t>
      </w:r>
      <w:r>
        <w:rPr>
          <w:rFonts w:asciiTheme="minorEastAsia" w:eastAsiaTheme="minorEastAsia" w:hAnsiTheme="minorEastAsia"/>
          <w:sz w:val="28"/>
        </w:rPr>
        <w:t>、</w:t>
      </w:r>
      <w:r>
        <w:rPr>
          <w:rFonts w:asciiTheme="minorEastAsia" w:eastAsiaTheme="minorEastAsia" w:hAnsiTheme="minorEastAsia" w:hint="eastAsia"/>
          <w:sz w:val="28"/>
        </w:rPr>
        <w:t>日常教育管理，充当好新生</w:t>
      </w:r>
      <w:r>
        <w:rPr>
          <w:rFonts w:asciiTheme="minorEastAsia" w:eastAsiaTheme="minorEastAsia" w:hAnsiTheme="minorEastAsia"/>
          <w:sz w:val="28"/>
        </w:rPr>
        <w:t>学习顾问、</w:t>
      </w:r>
      <w:r>
        <w:rPr>
          <w:rFonts w:asciiTheme="minorEastAsia" w:eastAsiaTheme="minorEastAsia" w:hAnsiTheme="minorEastAsia" w:hint="eastAsia"/>
          <w:sz w:val="28"/>
        </w:rPr>
        <w:t>生活顾问</w:t>
      </w:r>
      <w:r>
        <w:rPr>
          <w:rFonts w:asciiTheme="minorEastAsia" w:eastAsiaTheme="minorEastAsia" w:hAnsiTheme="minorEastAsia"/>
          <w:sz w:val="28"/>
        </w:rPr>
        <w:t>，协助处理好</w:t>
      </w:r>
      <w:r>
        <w:rPr>
          <w:rFonts w:asciiTheme="minorEastAsia" w:eastAsiaTheme="minorEastAsia" w:hAnsiTheme="minorEastAsia" w:hint="eastAsia"/>
          <w:sz w:val="28"/>
        </w:rPr>
        <w:t>新生在</w:t>
      </w:r>
      <w:r>
        <w:rPr>
          <w:rFonts w:asciiTheme="minorEastAsia" w:eastAsiaTheme="minorEastAsia" w:hAnsiTheme="minorEastAsia"/>
          <w:sz w:val="28"/>
        </w:rPr>
        <w:t>学习、生活中的具体问题。</w:t>
      </w:r>
    </w:p>
    <w:p w:rsidR="00077481" w:rsidRDefault="00077481" w:rsidP="00077481">
      <w:pPr>
        <w:widowControl/>
        <w:spacing w:line="520" w:lineRule="atLeast"/>
        <w:ind w:left="30" w:right="30" w:firstLine="600"/>
        <w:jc w:val="left"/>
        <w:textAlignment w:val="baseline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2.思想引领。协助开展新生思想政治教育，帮助新生树立正确的世界观、人生观、价值观，引导新生扣好人生第一粒“扣子”。深入宿舍指导新生规范撰写入党申请书，全面了解新生的入党动机。引导新生定期学习党的理论、方针和政策，不断端正入党动机，增强入党信念，积极向党组织靠拢。 </w:t>
      </w:r>
      <w:r>
        <w:rPr>
          <w:rFonts w:asciiTheme="minorEastAsia" w:eastAsiaTheme="minorEastAsia" w:hAnsiTheme="minorEastAsia"/>
          <w:sz w:val="28"/>
        </w:rPr>
        <w:t xml:space="preserve"> </w:t>
      </w:r>
    </w:p>
    <w:p w:rsidR="00077481" w:rsidRDefault="00077481" w:rsidP="00077481">
      <w:pPr>
        <w:widowControl/>
        <w:spacing w:line="520" w:lineRule="atLeast"/>
        <w:ind w:left="30" w:right="30" w:firstLine="600"/>
        <w:jc w:val="left"/>
        <w:textAlignment w:val="baseline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3.生涯指导。引导新生树立正确的生涯观，增强人生规划自主意识，主动规划未来发展。深入宣传各级部门有关学生自主创业、考研、就业等相关政策，指导学生积极参加各种校级生涯类、就业类、创业类活动，提高生涯发展与管理能力。</w:t>
      </w:r>
    </w:p>
    <w:p w:rsidR="00077481" w:rsidRDefault="00077481" w:rsidP="00077481">
      <w:pPr>
        <w:widowControl/>
        <w:spacing w:line="520" w:lineRule="atLeast"/>
        <w:ind w:left="30" w:right="30" w:firstLine="600"/>
        <w:jc w:val="left"/>
        <w:textAlignment w:val="baseline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4.学业指导。引导新生克服高考后学习松懈心理，主动转变学习方式，养成自主学习、探究性学习的良好习惯。</w:t>
      </w:r>
      <w:r>
        <w:rPr>
          <w:rFonts w:asciiTheme="minorEastAsia" w:eastAsiaTheme="minorEastAsia" w:hAnsiTheme="minorEastAsia"/>
          <w:sz w:val="28"/>
        </w:rPr>
        <w:t>协助做好</w:t>
      </w:r>
      <w:r>
        <w:rPr>
          <w:rFonts w:asciiTheme="minorEastAsia" w:eastAsiaTheme="minorEastAsia" w:hAnsiTheme="minorEastAsia" w:hint="eastAsia"/>
          <w:sz w:val="28"/>
        </w:rPr>
        <w:t>课堂</w:t>
      </w:r>
      <w:r>
        <w:rPr>
          <w:rFonts w:asciiTheme="minorEastAsia" w:eastAsiaTheme="minorEastAsia" w:hAnsiTheme="minorEastAsia"/>
          <w:sz w:val="28"/>
        </w:rPr>
        <w:t>秩序、</w:t>
      </w:r>
      <w:r>
        <w:rPr>
          <w:rFonts w:asciiTheme="minorEastAsia" w:eastAsiaTheme="minorEastAsia" w:hAnsiTheme="minorEastAsia" w:hint="eastAsia"/>
          <w:sz w:val="28"/>
        </w:rPr>
        <w:t>早起晨读和晚自习</w:t>
      </w:r>
      <w:r>
        <w:rPr>
          <w:rFonts w:asciiTheme="minorEastAsia" w:eastAsiaTheme="minorEastAsia" w:hAnsiTheme="minorEastAsia"/>
          <w:sz w:val="28"/>
        </w:rPr>
        <w:t>管理等工作。</w:t>
      </w:r>
      <w:r>
        <w:rPr>
          <w:rFonts w:asciiTheme="minorEastAsia" w:eastAsiaTheme="minorEastAsia" w:hAnsiTheme="minorEastAsia" w:hint="eastAsia"/>
          <w:sz w:val="28"/>
        </w:rPr>
        <w:t>主动与新生共享学习心得、学术资源，每周至少与新生宿舍共同学习一次，每月至少与新生宿舍开展两次学习交流活动。</w:t>
      </w:r>
    </w:p>
    <w:p w:rsidR="00077481" w:rsidRDefault="00077481" w:rsidP="00077481">
      <w:pPr>
        <w:widowControl/>
        <w:spacing w:line="520" w:lineRule="atLeast"/>
        <w:ind w:left="30" w:right="30" w:firstLine="600"/>
        <w:jc w:val="left"/>
        <w:textAlignment w:val="baseline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5.生活指导。引导新生积极适应大学集体生活，培养自理自立的生活态度和能力。及时关注新生心理动态，协助做好心理调适，处理好人</w:t>
      </w:r>
      <w:r>
        <w:rPr>
          <w:rFonts w:asciiTheme="minorEastAsia" w:eastAsiaTheme="minorEastAsia" w:hAnsiTheme="minorEastAsia" w:hint="eastAsia"/>
          <w:sz w:val="28"/>
        </w:rPr>
        <w:lastRenderedPageBreak/>
        <w:t>际关系，以积极心态迎接大学生活。开展宿舍</w:t>
      </w:r>
      <w:r>
        <w:rPr>
          <w:rFonts w:asciiTheme="minorEastAsia" w:eastAsiaTheme="minorEastAsia" w:hAnsiTheme="minorEastAsia"/>
          <w:sz w:val="28"/>
        </w:rPr>
        <w:t>安全</w:t>
      </w:r>
      <w:r>
        <w:rPr>
          <w:rFonts w:asciiTheme="minorEastAsia" w:eastAsiaTheme="minorEastAsia" w:hAnsiTheme="minorEastAsia" w:hint="eastAsia"/>
          <w:sz w:val="28"/>
        </w:rPr>
        <w:t>卫生排查，</w:t>
      </w:r>
      <w:r>
        <w:rPr>
          <w:rFonts w:asciiTheme="minorEastAsia" w:eastAsiaTheme="minorEastAsia" w:hAnsiTheme="minorEastAsia"/>
          <w:sz w:val="28"/>
        </w:rPr>
        <w:t>协助做好重点安全问题的预防工作，消除安全隐患，查处有关违纪问题。</w:t>
      </w:r>
    </w:p>
    <w:p w:rsidR="00077481" w:rsidRDefault="00077481" w:rsidP="00077481">
      <w:pPr>
        <w:widowControl/>
        <w:spacing w:line="520" w:lineRule="atLeast"/>
        <w:ind w:left="30" w:right="30" w:firstLine="600"/>
        <w:jc w:val="left"/>
        <w:textAlignment w:val="baseline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四、新生</w:t>
      </w:r>
      <w:proofErr w:type="gramStart"/>
      <w:r>
        <w:rPr>
          <w:rFonts w:asciiTheme="minorEastAsia" w:eastAsiaTheme="minorEastAsia" w:hAnsiTheme="minorEastAsia" w:hint="eastAsia"/>
          <w:sz w:val="28"/>
        </w:rPr>
        <w:t>舍导</w:t>
      </w:r>
      <w:r>
        <w:rPr>
          <w:rFonts w:asciiTheme="minorEastAsia" w:eastAsiaTheme="minorEastAsia" w:hAnsiTheme="minorEastAsia"/>
          <w:sz w:val="28"/>
        </w:rPr>
        <w:t>考核</w:t>
      </w:r>
      <w:proofErr w:type="gramEnd"/>
      <w:r>
        <w:rPr>
          <w:rFonts w:asciiTheme="minorEastAsia" w:eastAsiaTheme="minorEastAsia" w:hAnsiTheme="minorEastAsia" w:hint="eastAsia"/>
          <w:sz w:val="28"/>
        </w:rPr>
        <w:t>要求</w:t>
      </w:r>
    </w:p>
    <w:p w:rsidR="00077481" w:rsidRDefault="00077481" w:rsidP="00077481">
      <w:pPr>
        <w:pStyle w:val="a6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1.</w:t>
      </w:r>
      <w:proofErr w:type="gramStart"/>
      <w:r>
        <w:rPr>
          <w:rFonts w:asciiTheme="minorEastAsia" w:eastAsiaTheme="minorEastAsia" w:hAnsiTheme="minorEastAsia" w:hint="eastAsia"/>
          <w:sz w:val="28"/>
        </w:rPr>
        <w:t>新生舍导工作</w:t>
      </w:r>
      <w:proofErr w:type="gramEnd"/>
      <w:r>
        <w:rPr>
          <w:rFonts w:asciiTheme="minorEastAsia" w:eastAsiaTheme="minorEastAsia" w:hAnsiTheme="minorEastAsia"/>
          <w:sz w:val="28"/>
        </w:rPr>
        <w:t>考核为</w:t>
      </w:r>
      <w:r>
        <w:rPr>
          <w:rFonts w:asciiTheme="minorEastAsia" w:eastAsiaTheme="minorEastAsia" w:hAnsiTheme="minorEastAsia" w:hint="eastAsia"/>
          <w:sz w:val="28"/>
        </w:rPr>
        <w:t>学期</w:t>
      </w:r>
      <w:r>
        <w:rPr>
          <w:rFonts w:asciiTheme="minorEastAsia" w:eastAsiaTheme="minorEastAsia" w:hAnsiTheme="minorEastAsia"/>
          <w:sz w:val="28"/>
        </w:rPr>
        <w:t>考核</w:t>
      </w:r>
      <w:r>
        <w:rPr>
          <w:rFonts w:asciiTheme="minorEastAsia" w:eastAsiaTheme="minorEastAsia" w:hAnsiTheme="minorEastAsia" w:hint="eastAsia"/>
          <w:sz w:val="28"/>
        </w:rPr>
        <w:t>，学期考核</w:t>
      </w:r>
      <w:r>
        <w:rPr>
          <w:rFonts w:asciiTheme="minorEastAsia" w:eastAsiaTheme="minorEastAsia" w:hAnsiTheme="minorEastAsia"/>
          <w:sz w:val="28"/>
        </w:rPr>
        <w:t>由所带</w:t>
      </w:r>
      <w:r>
        <w:rPr>
          <w:rFonts w:asciiTheme="minorEastAsia" w:eastAsiaTheme="minorEastAsia" w:hAnsiTheme="minorEastAsia" w:hint="eastAsia"/>
          <w:sz w:val="28"/>
        </w:rPr>
        <w:t>宿舍</w:t>
      </w:r>
      <w:r>
        <w:rPr>
          <w:rFonts w:asciiTheme="minorEastAsia" w:eastAsiaTheme="minorEastAsia" w:hAnsiTheme="minorEastAsia"/>
          <w:sz w:val="28"/>
        </w:rPr>
        <w:t>的</w:t>
      </w:r>
      <w:r>
        <w:rPr>
          <w:rFonts w:asciiTheme="minorEastAsia" w:eastAsiaTheme="minorEastAsia" w:hAnsiTheme="minorEastAsia" w:hint="eastAsia"/>
          <w:sz w:val="28"/>
        </w:rPr>
        <w:t>日常工作、</w:t>
      </w:r>
      <w:r>
        <w:rPr>
          <w:rFonts w:asciiTheme="minorEastAsia" w:eastAsiaTheme="minorEastAsia" w:hAnsiTheme="minorEastAsia"/>
          <w:sz w:val="28"/>
        </w:rPr>
        <w:t>学生评价、</w:t>
      </w:r>
      <w:r>
        <w:rPr>
          <w:rFonts w:asciiTheme="minorEastAsia" w:eastAsiaTheme="minorEastAsia" w:hAnsiTheme="minorEastAsia" w:hint="eastAsia"/>
          <w:sz w:val="28"/>
        </w:rPr>
        <w:t>班主任评价及</w:t>
      </w:r>
      <w:r>
        <w:rPr>
          <w:rFonts w:asciiTheme="minorEastAsia" w:eastAsiaTheme="minorEastAsia" w:hAnsiTheme="minorEastAsia"/>
          <w:sz w:val="28"/>
        </w:rPr>
        <w:t>辅导员评价组成</w:t>
      </w:r>
      <w:r>
        <w:rPr>
          <w:rFonts w:asciiTheme="minorEastAsia" w:eastAsiaTheme="minorEastAsia" w:hAnsiTheme="minorEastAsia" w:hint="eastAsia"/>
          <w:sz w:val="28"/>
        </w:rPr>
        <w:t>。具体考核标准详见《材料科学与工程学院新生舍导考核办法》</w:t>
      </w:r>
      <w:r>
        <w:rPr>
          <w:rFonts w:asciiTheme="minorEastAsia" w:eastAsiaTheme="minorEastAsia" w:hAnsiTheme="minorEastAsia"/>
          <w:sz w:val="28"/>
        </w:rPr>
        <w:t>。</w:t>
      </w:r>
    </w:p>
    <w:p w:rsidR="00077481" w:rsidRDefault="00077481" w:rsidP="00077481">
      <w:pPr>
        <w:pStyle w:val="a6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2. </w:t>
      </w:r>
      <w:proofErr w:type="gramStart"/>
      <w:r>
        <w:rPr>
          <w:rFonts w:asciiTheme="minorEastAsia" w:eastAsiaTheme="minorEastAsia" w:hAnsiTheme="minorEastAsia" w:hint="eastAsia"/>
          <w:sz w:val="28"/>
        </w:rPr>
        <w:t>新生舍导的</w:t>
      </w:r>
      <w:proofErr w:type="gramEnd"/>
      <w:r>
        <w:rPr>
          <w:rFonts w:asciiTheme="minorEastAsia" w:eastAsiaTheme="minorEastAsia" w:hAnsiTheme="minorEastAsia" w:hint="eastAsia"/>
          <w:sz w:val="28"/>
        </w:rPr>
        <w:t>考核结果</w:t>
      </w:r>
      <w:proofErr w:type="gramStart"/>
      <w:r>
        <w:rPr>
          <w:rFonts w:asciiTheme="minorEastAsia" w:eastAsiaTheme="minorEastAsia" w:hAnsiTheme="minorEastAsia" w:hint="eastAsia"/>
          <w:sz w:val="28"/>
        </w:rPr>
        <w:t>作为舍导本人</w:t>
      </w:r>
      <w:proofErr w:type="gramEnd"/>
      <w:r>
        <w:rPr>
          <w:rFonts w:asciiTheme="minorEastAsia" w:eastAsiaTheme="minorEastAsia" w:hAnsiTheme="minorEastAsia" w:hint="eastAsia"/>
          <w:sz w:val="28"/>
        </w:rPr>
        <w:t>在评优定奖、学生干部竞选方面的重要依据。</w:t>
      </w:r>
      <w:r>
        <w:rPr>
          <w:rFonts w:asciiTheme="minorEastAsia" w:eastAsiaTheme="minorEastAsia" w:hAnsiTheme="minorEastAsia"/>
          <w:sz w:val="28"/>
        </w:rPr>
        <w:t>对于考核不合格</w:t>
      </w:r>
      <w:r>
        <w:rPr>
          <w:rFonts w:asciiTheme="minorEastAsia" w:eastAsiaTheme="minorEastAsia" w:hAnsiTheme="minorEastAsia" w:hint="eastAsia"/>
          <w:sz w:val="28"/>
        </w:rPr>
        <w:t>即时</w:t>
      </w:r>
      <w:r>
        <w:rPr>
          <w:rFonts w:asciiTheme="minorEastAsia" w:eastAsiaTheme="minorEastAsia" w:hAnsiTheme="minorEastAsia"/>
          <w:sz w:val="28"/>
        </w:rPr>
        <w:t>解聘</w:t>
      </w:r>
      <w:r>
        <w:rPr>
          <w:rFonts w:asciiTheme="minorEastAsia" w:eastAsiaTheme="minorEastAsia" w:hAnsiTheme="minorEastAsia" w:hint="eastAsia"/>
          <w:sz w:val="28"/>
        </w:rPr>
        <w:t>，</w:t>
      </w:r>
      <w:r>
        <w:rPr>
          <w:rFonts w:asciiTheme="minorEastAsia" w:eastAsiaTheme="minorEastAsia" w:hAnsiTheme="minorEastAsia"/>
          <w:sz w:val="28"/>
        </w:rPr>
        <w:t>在工作中</w:t>
      </w:r>
      <w:r>
        <w:rPr>
          <w:rFonts w:asciiTheme="minorEastAsia" w:eastAsiaTheme="minorEastAsia" w:hAnsiTheme="minorEastAsia" w:hint="eastAsia"/>
          <w:sz w:val="28"/>
        </w:rPr>
        <w:t>出现</w:t>
      </w:r>
      <w:r>
        <w:rPr>
          <w:rFonts w:asciiTheme="minorEastAsia" w:eastAsiaTheme="minorEastAsia" w:hAnsiTheme="minorEastAsia"/>
          <w:sz w:val="28"/>
        </w:rPr>
        <w:t>严重失误者</w:t>
      </w:r>
      <w:r>
        <w:rPr>
          <w:rFonts w:asciiTheme="minorEastAsia" w:eastAsiaTheme="minorEastAsia" w:hAnsiTheme="minorEastAsia" w:hint="eastAsia"/>
          <w:sz w:val="28"/>
        </w:rPr>
        <w:t>取消当年评奖评优资格</w:t>
      </w:r>
      <w:r>
        <w:rPr>
          <w:rFonts w:asciiTheme="minorEastAsia" w:eastAsiaTheme="minorEastAsia" w:hAnsiTheme="minorEastAsia"/>
          <w:sz w:val="28"/>
        </w:rPr>
        <w:t>。</w:t>
      </w:r>
    </w:p>
    <w:p w:rsidR="00077481" w:rsidRDefault="00077481" w:rsidP="00077481">
      <w:pPr>
        <w:pStyle w:val="a6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本</w:t>
      </w:r>
      <w:r>
        <w:rPr>
          <w:rFonts w:asciiTheme="minorEastAsia" w:eastAsiaTheme="minorEastAsia" w:hAnsiTheme="minorEastAsia"/>
          <w:sz w:val="28"/>
        </w:rPr>
        <w:t>规定从文件发布之日起执行。</w:t>
      </w:r>
    </w:p>
    <w:p w:rsidR="00077481" w:rsidRDefault="00077481" w:rsidP="00077481">
      <w:pPr>
        <w:pStyle w:val="a6"/>
        <w:ind w:firstLineChars="200" w:firstLine="560"/>
        <w:rPr>
          <w:rFonts w:asciiTheme="minorEastAsia" w:eastAsiaTheme="minorEastAsia" w:hAnsiTheme="minorEastAsia"/>
          <w:sz w:val="28"/>
        </w:rPr>
      </w:pPr>
    </w:p>
    <w:p w:rsidR="00077481" w:rsidRDefault="00077481" w:rsidP="00077481">
      <w:pPr>
        <w:pStyle w:val="a6"/>
        <w:ind w:firstLineChars="200" w:firstLine="560"/>
        <w:jc w:val="righ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福州大学材料科学与工程</w:t>
      </w:r>
      <w:r>
        <w:rPr>
          <w:rFonts w:asciiTheme="minorEastAsia" w:eastAsiaTheme="minorEastAsia" w:hAnsiTheme="minorEastAsia"/>
          <w:sz w:val="28"/>
        </w:rPr>
        <w:t>学院</w:t>
      </w:r>
    </w:p>
    <w:p w:rsidR="00077481" w:rsidRDefault="00077481" w:rsidP="00077481">
      <w:pPr>
        <w:pStyle w:val="a6"/>
        <w:ind w:right="560" w:firstLineChars="200" w:firstLine="560"/>
        <w:jc w:val="righ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t>2018</w:t>
      </w:r>
      <w:r>
        <w:rPr>
          <w:rFonts w:asciiTheme="minorEastAsia" w:eastAsiaTheme="minorEastAsia" w:hAnsiTheme="minorEastAsia" w:hint="eastAsia"/>
          <w:sz w:val="28"/>
        </w:rPr>
        <w:t>年5月30日</w:t>
      </w:r>
    </w:p>
    <w:p w:rsidR="00077481" w:rsidRDefault="00077481" w:rsidP="00077481">
      <w:pPr>
        <w:rPr>
          <w:rFonts w:asciiTheme="minorEastAsia" w:eastAsiaTheme="minorEastAsia" w:hAnsiTheme="minorEastAsia"/>
          <w:sz w:val="28"/>
        </w:rPr>
      </w:pPr>
    </w:p>
    <w:p w:rsidR="00077481" w:rsidRDefault="00077481" w:rsidP="00077481">
      <w:pPr>
        <w:widowControl/>
        <w:jc w:val="left"/>
        <w:rPr>
          <w:rFonts w:asciiTheme="minorEastAsia" w:eastAsiaTheme="minorEastAsia" w:hAnsiTheme="minorEastAsia"/>
          <w:sz w:val="28"/>
        </w:rPr>
      </w:pPr>
      <w:r>
        <w:rPr>
          <w:rFonts w:ascii="黑体" w:eastAsia="黑体"/>
          <w:b/>
          <w:sz w:val="32"/>
        </w:rPr>
        <w:br w:type="page"/>
      </w:r>
    </w:p>
    <w:p w:rsidR="00077481" w:rsidRPr="00C87D02" w:rsidRDefault="00077481" w:rsidP="00077481">
      <w:pPr>
        <w:pStyle w:val="2"/>
        <w:jc w:val="center"/>
        <w:rPr>
          <w:rFonts w:ascii="微软雅黑" w:eastAsia="微软雅黑" w:hAnsi="微软雅黑"/>
          <w:b w:val="0"/>
          <w:sz w:val="36"/>
        </w:rPr>
      </w:pPr>
      <w:r w:rsidRPr="00C87D02">
        <w:rPr>
          <w:rFonts w:ascii="微软雅黑" w:eastAsia="微软雅黑" w:hAnsi="微软雅黑" w:hint="eastAsia"/>
          <w:b w:val="0"/>
          <w:sz w:val="36"/>
        </w:rPr>
        <w:lastRenderedPageBreak/>
        <w:t>材料科学与工程学院新生</w:t>
      </w:r>
      <w:proofErr w:type="gramStart"/>
      <w:r w:rsidRPr="00C87D02">
        <w:rPr>
          <w:rFonts w:ascii="微软雅黑" w:eastAsia="微软雅黑" w:hAnsi="微软雅黑" w:hint="eastAsia"/>
          <w:b w:val="0"/>
          <w:sz w:val="36"/>
        </w:rPr>
        <w:t>舍导考核</w:t>
      </w:r>
      <w:proofErr w:type="gramEnd"/>
      <w:r w:rsidRPr="00C87D02">
        <w:rPr>
          <w:rFonts w:ascii="微软雅黑" w:eastAsia="微软雅黑" w:hAnsi="微软雅黑" w:hint="eastAsia"/>
          <w:b w:val="0"/>
          <w:sz w:val="36"/>
        </w:rPr>
        <w:t>办法</w:t>
      </w:r>
    </w:p>
    <w:p w:rsidR="00077481" w:rsidRDefault="00077481" w:rsidP="00077481"/>
    <w:p w:rsidR="00077481" w:rsidRPr="00C87D02" w:rsidRDefault="00077481" w:rsidP="00077481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C87D02">
        <w:rPr>
          <w:rFonts w:ascii="微软雅黑" w:eastAsia="微软雅黑" w:hAnsi="微软雅黑" w:hint="eastAsia"/>
          <w:b/>
          <w:sz w:val="28"/>
          <w:szCs w:val="28"/>
        </w:rPr>
        <w:t>第一章  总则</w:t>
      </w:r>
    </w:p>
    <w:p w:rsidR="00077481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第一条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新生舍导是</w:t>
      </w:r>
      <w:proofErr w:type="gramEnd"/>
      <w:r>
        <w:rPr>
          <w:rFonts w:ascii="仿宋" w:eastAsia="仿宋" w:hAnsi="仿宋" w:hint="eastAsia"/>
          <w:sz w:val="28"/>
          <w:szCs w:val="28"/>
        </w:rPr>
        <w:t>加强朋辈教育、督促新生尽快适应大学生活与新的学习环境、营造</w:t>
      </w:r>
      <w:proofErr w:type="gramStart"/>
      <w:r>
        <w:rPr>
          <w:rFonts w:ascii="仿宋" w:eastAsia="仿宋" w:hAnsi="仿宋" w:hint="eastAsia"/>
          <w:sz w:val="28"/>
          <w:szCs w:val="28"/>
        </w:rPr>
        <w:t>良好舍风学风</w:t>
      </w:r>
      <w:proofErr w:type="gramEnd"/>
      <w:r>
        <w:rPr>
          <w:rFonts w:ascii="仿宋" w:eastAsia="仿宋" w:hAnsi="仿宋" w:hint="eastAsia"/>
          <w:sz w:val="28"/>
          <w:szCs w:val="28"/>
        </w:rPr>
        <w:t>的重要举措，为进一步</w:t>
      </w:r>
      <w:proofErr w:type="gramStart"/>
      <w:r>
        <w:rPr>
          <w:rFonts w:ascii="仿宋" w:eastAsia="仿宋" w:hAnsi="仿宋" w:hint="eastAsia"/>
          <w:sz w:val="28"/>
          <w:szCs w:val="28"/>
        </w:rPr>
        <w:t>落实舍导工作</w:t>
      </w:r>
      <w:proofErr w:type="gramEnd"/>
      <w:r>
        <w:rPr>
          <w:rFonts w:ascii="仿宋" w:eastAsia="仿宋" w:hAnsi="仿宋" w:hint="eastAsia"/>
          <w:sz w:val="28"/>
          <w:szCs w:val="28"/>
        </w:rPr>
        <w:t>，引领大学生健康成长成才，特制定本考核办法。</w:t>
      </w:r>
    </w:p>
    <w:p w:rsidR="00077481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第二条</w:t>
      </w:r>
      <w:r>
        <w:rPr>
          <w:rFonts w:ascii="仿宋" w:eastAsia="仿宋" w:hAnsi="仿宋" w:hint="eastAsia"/>
          <w:sz w:val="28"/>
          <w:szCs w:val="28"/>
        </w:rPr>
        <w:t xml:space="preserve">  考核内容主要包括思想引领情况（20%）、学风建设情况（20%）、安全管理工作情况（30%）、社区基础文明工作实施情况（30%）。</w:t>
      </w:r>
    </w:p>
    <w:p w:rsidR="00077481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077481" w:rsidRPr="00C87D02" w:rsidRDefault="00077481" w:rsidP="00077481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C87D02">
        <w:rPr>
          <w:rFonts w:ascii="微软雅黑" w:eastAsia="微软雅黑" w:hAnsi="微软雅黑" w:hint="eastAsia"/>
          <w:b/>
          <w:sz w:val="28"/>
          <w:szCs w:val="28"/>
        </w:rPr>
        <w:t>第二章  考核细则</w:t>
      </w:r>
    </w:p>
    <w:p w:rsidR="00077481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 xml:space="preserve">第三条 </w:t>
      </w:r>
      <w:r>
        <w:rPr>
          <w:rFonts w:ascii="仿宋" w:eastAsia="仿宋" w:hAnsi="仿宋" w:hint="eastAsia"/>
          <w:sz w:val="28"/>
          <w:szCs w:val="28"/>
        </w:rPr>
        <w:t xml:space="preserve"> 思想引领</w:t>
      </w:r>
    </w:p>
    <w:p w:rsidR="00077481" w:rsidRPr="00DD65D3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sz w:val="28"/>
          <w:szCs w:val="28"/>
        </w:rPr>
        <w:t>（一）由所有</w:t>
      </w:r>
      <w:proofErr w:type="gramStart"/>
      <w:r w:rsidRPr="00DD65D3">
        <w:rPr>
          <w:rFonts w:ascii="仿宋" w:eastAsia="仿宋" w:hAnsi="仿宋" w:hint="eastAsia"/>
          <w:sz w:val="28"/>
          <w:szCs w:val="28"/>
        </w:rPr>
        <w:t>舍导共同</w:t>
      </w:r>
      <w:proofErr w:type="gramEnd"/>
      <w:r w:rsidRPr="00DD65D3">
        <w:rPr>
          <w:rFonts w:ascii="仿宋" w:eastAsia="仿宋" w:hAnsi="仿宋" w:hint="eastAsia"/>
          <w:sz w:val="28"/>
          <w:szCs w:val="28"/>
        </w:rPr>
        <w:t>组建“党的理论知识宣讲团”，分组分专题进行理论宣讲，</w:t>
      </w:r>
      <w:r>
        <w:rPr>
          <w:rFonts w:ascii="仿宋" w:eastAsia="仿宋" w:hAnsi="仿宋" w:hint="eastAsia"/>
          <w:sz w:val="28"/>
          <w:szCs w:val="28"/>
        </w:rPr>
        <w:t>每人每学期至少宣讲一次，</w:t>
      </w:r>
      <w:r w:rsidRPr="00DD65D3">
        <w:rPr>
          <w:rFonts w:ascii="仿宋" w:eastAsia="仿宋" w:hAnsi="仿宋" w:hint="eastAsia"/>
          <w:sz w:val="28"/>
          <w:szCs w:val="28"/>
        </w:rPr>
        <w:t>按宣讲次数加分，加</w:t>
      </w:r>
      <w:r>
        <w:rPr>
          <w:rFonts w:ascii="仿宋" w:eastAsia="仿宋" w:hAnsi="仿宋" w:hint="eastAsia"/>
          <w:sz w:val="28"/>
          <w:szCs w:val="28"/>
        </w:rPr>
        <w:t>2</w:t>
      </w:r>
      <w:r w:rsidRPr="00DD65D3">
        <w:rPr>
          <w:rFonts w:ascii="仿宋" w:eastAsia="仿宋" w:hAnsi="仿宋" w:hint="eastAsia"/>
          <w:sz w:val="28"/>
          <w:szCs w:val="28"/>
        </w:rPr>
        <w:t>分/次</w:t>
      </w:r>
      <w:r>
        <w:rPr>
          <w:rFonts w:ascii="仿宋" w:eastAsia="仿宋" w:hAnsi="仿宋" w:hint="eastAsia"/>
          <w:sz w:val="28"/>
          <w:szCs w:val="28"/>
        </w:rPr>
        <w:t>，未参加宣讲扣3分。</w:t>
      </w:r>
    </w:p>
    <w:p w:rsidR="00077481" w:rsidRPr="00DD65D3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sz w:val="28"/>
          <w:szCs w:val="28"/>
        </w:rPr>
        <w:t>（二）</w:t>
      </w:r>
      <w:proofErr w:type="gramStart"/>
      <w:r w:rsidRPr="00DD65D3">
        <w:rPr>
          <w:rFonts w:ascii="仿宋" w:eastAsia="仿宋" w:hAnsi="仿宋" w:hint="eastAsia"/>
          <w:sz w:val="28"/>
          <w:szCs w:val="28"/>
        </w:rPr>
        <w:t>舍导每</w:t>
      </w:r>
      <w:proofErr w:type="gramEnd"/>
      <w:r w:rsidRPr="00DD65D3">
        <w:rPr>
          <w:rFonts w:ascii="仿宋" w:eastAsia="仿宋" w:hAnsi="仿宋" w:hint="eastAsia"/>
          <w:sz w:val="28"/>
          <w:szCs w:val="28"/>
        </w:rPr>
        <w:t>周对负责宿舍新生进行专题思想教育一次，内容包括入党启蒙、端正入党动机教育、入党申请书指导等，由各班</w:t>
      </w:r>
      <w:proofErr w:type="gramStart"/>
      <w:r w:rsidRPr="00DD65D3">
        <w:rPr>
          <w:rFonts w:ascii="仿宋" w:eastAsia="仿宋" w:hAnsi="仿宋" w:hint="eastAsia"/>
          <w:sz w:val="28"/>
          <w:szCs w:val="28"/>
        </w:rPr>
        <w:t>导考核</w:t>
      </w:r>
      <w:proofErr w:type="gramEnd"/>
      <w:r w:rsidRPr="00DD65D3">
        <w:rPr>
          <w:rFonts w:ascii="仿宋" w:eastAsia="仿宋" w:hAnsi="仿宋" w:hint="eastAsia"/>
          <w:sz w:val="28"/>
          <w:szCs w:val="28"/>
        </w:rPr>
        <w:t>效果，未达标者扣2分/次。</w:t>
      </w:r>
    </w:p>
    <w:p w:rsidR="00077481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sz w:val="28"/>
          <w:szCs w:val="28"/>
        </w:rPr>
        <w:t>（三）负责宿舍提交入党申请书比例较高的宿舍，分别按2分、1.8分、1.6分....以此类推的比例加分。宿舍获选入党积极分子加1分/人，获选发展对象加2分/人。</w:t>
      </w:r>
    </w:p>
    <w:p w:rsidR="00077481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（四）负责宿舍成员获得校级以上荣誉奖励者（校五四评优、校精神文明先进个人）每人次加2分。</w:t>
      </w:r>
    </w:p>
    <w:p w:rsidR="00077481" w:rsidRDefault="00077481" w:rsidP="00077481">
      <w:pPr>
        <w:widowControl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lastRenderedPageBreak/>
        <w:t>第四条</w:t>
      </w:r>
      <w:r>
        <w:rPr>
          <w:rFonts w:ascii="仿宋" w:eastAsia="仿宋" w:hAnsi="仿宋" w:hint="eastAsia"/>
          <w:sz w:val="28"/>
          <w:szCs w:val="28"/>
        </w:rPr>
        <w:t xml:space="preserve">  学风建设</w:t>
      </w:r>
    </w:p>
    <w:p w:rsidR="00077481" w:rsidRDefault="00077481" w:rsidP="00077481">
      <w:pPr>
        <w:widowControl/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舍导未</w:t>
      </w:r>
      <w:proofErr w:type="gramEnd"/>
      <w:r>
        <w:rPr>
          <w:rFonts w:ascii="仿宋" w:eastAsia="仿宋" w:hAnsi="仿宋" w:hint="eastAsia"/>
          <w:sz w:val="28"/>
          <w:szCs w:val="28"/>
        </w:rPr>
        <w:t>制定宿舍学风建设实施细则（按时作息、学习帮扶等）的扣3分；负责宿舍成员无故缺席年级晚自修扣1分/次。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（二）负责宿舍成员在校级学风督导小组进行抽查中，无故迟到、早退扣1分/人次；无故旷课扣2分/人次；教学作息时间内，无特殊原因未按</w:t>
      </w:r>
      <w:proofErr w:type="gramStart"/>
      <w:r>
        <w:rPr>
          <w:rFonts w:ascii="仿宋" w:eastAsia="仿宋" w:hAnsi="仿宋" w:hint="eastAsia"/>
          <w:sz w:val="28"/>
          <w:szCs w:val="28"/>
        </w:rPr>
        <w:t>时晨起扣</w:t>
      </w:r>
      <w:proofErr w:type="gramEnd"/>
      <w:r>
        <w:rPr>
          <w:rFonts w:ascii="仿宋" w:eastAsia="仿宋" w:hAnsi="仿宋" w:hint="eastAsia"/>
          <w:sz w:val="28"/>
          <w:szCs w:val="28"/>
        </w:rPr>
        <w:t>0.5分/人次：未按</w:t>
      </w:r>
      <w:proofErr w:type="gramStart"/>
      <w:r>
        <w:rPr>
          <w:rFonts w:ascii="仿宋" w:eastAsia="仿宋" w:hAnsi="仿宋" w:hint="eastAsia"/>
          <w:sz w:val="28"/>
          <w:szCs w:val="28"/>
        </w:rPr>
        <w:t>时晨点扣</w:t>
      </w:r>
      <w:proofErr w:type="gramEnd"/>
      <w:r>
        <w:rPr>
          <w:rFonts w:ascii="仿宋" w:eastAsia="仿宋" w:hAnsi="仿宋" w:hint="eastAsia"/>
          <w:sz w:val="28"/>
          <w:szCs w:val="28"/>
        </w:rPr>
        <w:t>0.5分/人次。</w:t>
      </w:r>
    </w:p>
    <w:p w:rsidR="00077481" w:rsidRDefault="00077481" w:rsidP="00077481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负责宿舍学期</w:t>
      </w:r>
      <w:proofErr w:type="gramStart"/>
      <w:r>
        <w:rPr>
          <w:rFonts w:ascii="仿宋" w:eastAsia="仿宋" w:hAnsi="仿宋" w:hint="eastAsia"/>
          <w:sz w:val="28"/>
          <w:szCs w:val="28"/>
        </w:rPr>
        <w:t>平均绩点位列</w:t>
      </w:r>
      <w:proofErr w:type="gramEnd"/>
      <w:r>
        <w:rPr>
          <w:rFonts w:ascii="仿宋" w:eastAsia="仿宋" w:hAnsi="仿宋" w:hint="eastAsia"/>
          <w:sz w:val="28"/>
          <w:szCs w:val="28"/>
        </w:rPr>
        <w:t>年级宿舍前6位，分别加2分、1.6分、1.2分、1分、0.8分、0.5分。</w:t>
      </w:r>
    </w:p>
    <w:p w:rsidR="00077481" w:rsidRDefault="00077481" w:rsidP="00077481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负责宿舍成员获综合奖学金一等奖学金，每人次加3分，二等奖学金，每人次加2分，三等奖学金，每人次加1分。</w:t>
      </w:r>
    </w:p>
    <w:p w:rsidR="00077481" w:rsidRDefault="00077481" w:rsidP="00077481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负责宿舍成员一次性通过CET-4、计算机二级每人次加1分，一次性通过CET-6、计算机三级每人次加2分。</w:t>
      </w:r>
    </w:p>
    <w:p w:rsidR="00077481" w:rsidRDefault="00077481" w:rsidP="00077481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舍导积极</w:t>
      </w:r>
      <w:proofErr w:type="gramEnd"/>
      <w:r>
        <w:rPr>
          <w:rFonts w:ascii="仿宋" w:eastAsia="仿宋" w:hAnsi="仿宋" w:hint="eastAsia"/>
          <w:sz w:val="28"/>
          <w:szCs w:val="28"/>
        </w:rPr>
        <w:t>组织指导宿舍参与各项比赛，负责宿舍成员在校级及以上各类学科竞赛获得名次者按等级每项加1-3分。</w:t>
      </w:r>
    </w:p>
    <w:p w:rsidR="00077481" w:rsidRDefault="00077481" w:rsidP="00077481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 w:rsidRPr="00A37E58">
        <w:rPr>
          <w:rFonts w:ascii="仿宋" w:eastAsia="仿宋" w:hAnsi="仿宋" w:hint="eastAsia"/>
          <w:sz w:val="28"/>
          <w:szCs w:val="28"/>
        </w:rPr>
        <w:t>舍导在</w:t>
      </w:r>
      <w:proofErr w:type="gramEnd"/>
      <w:r w:rsidRPr="00A37E58">
        <w:rPr>
          <w:rFonts w:ascii="仿宋" w:eastAsia="仿宋" w:hAnsi="仿宋" w:hint="eastAsia"/>
          <w:sz w:val="28"/>
          <w:szCs w:val="28"/>
        </w:rPr>
        <w:t>宿舍学风建设方面有创新举措且效果较好的，酌情加1-3分。</w:t>
      </w:r>
    </w:p>
    <w:p w:rsidR="00077481" w:rsidRPr="00C87D02" w:rsidRDefault="00077481" w:rsidP="00077481">
      <w:pPr>
        <w:widowControl/>
        <w:spacing w:line="360" w:lineRule="auto"/>
        <w:ind w:left="560"/>
        <w:jc w:val="left"/>
        <w:rPr>
          <w:rFonts w:ascii="仿宋" w:eastAsia="仿宋" w:hAnsi="仿宋"/>
          <w:sz w:val="28"/>
          <w:szCs w:val="28"/>
        </w:rPr>
      </w:pPr>
      <w:r w:rsidRPr="00C87D02">
        <w:rPr>
          <w:rFonts w:ascii="仿宋" w:eastAsia="仿宋" w:hAnsi="仿宋" w:hint="eastAsia"/>
          <w:sz w:val="28"/>
          <w:szCs w:val="28"/>
        </w:rPr>
        <w:t xml:space="preserve"> </w:t>
      </w:r>
      <w:r w:rsidRPr="00DD65D3">
        <w:rPr>
          <w:rFonts w:ascii="仿宋" w:eastAsia="仿宋" w:hAnsi="仿宋" w:hint="eastAsia"/>
          <w:b/>
          <w:sz w:val="28"/>
          <w:szCs w:val="28"/>
        </w:rPr>
        <w:t xml:space="preserve">第五条  </w:t>
      </w:r>
      <w:r w:rsidRPr="00C87D02">
        <w:rPr>
          <w:rFonts w:ascii="仿宋" w:eastAsia="仿宋" w:hAnsi="仿宋" w:hint="eastAsia"/>
          <w:sz w:val="28"/>
          <w:szCs w:val="28"/>
        </w:rPr>
        <w:t>安全管理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sz w:val="28"/>
          <w:szCs w:val="28"/>
        </w:rPr>
        <w:t>舍导每</w:t>
      </w:r>
      <w:proofErr w:type="gramEnd"/>
      <w:r>
        <w:rPr>
          <w:rFonts w:ascii="仿宋" w:eastAsia="仿宋" w:hAnsi="仿宋" w:hint="eastAsia"/>
          <w:sz w:val="28"/>
          <w:szCs w:val="28"/>
        </w:rPr>
        <w:t>周至少对负责宿舍进行安全隐患排查一次，未落实工作者扣2分/次。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（二）负责宿舍存在持有、使用违规电器，私拉电线等违规违纪行为的，扣5分/人次。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（三）负责宿舍成员出现酗酒、打架、滋事等影响校园秩序、安全稳定行为或发表不当言论、传播谣言等网络不文明行为的，视情节扣3-5分/人次。出现其他影响校园、社会安全稳定行为的，视情节扣2-5分/人次。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（四）对各类安全问题未及时处理并上报的，酌情扣2-5分。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（五）对安全事故无有效阻止的，每起扣5分。</w:t>
      </w:r>
    </w:p>
    <w:p w:rsidR="00077481" w:rsidRDefault="00077481" w:rsidP="00077481">
      <w:pPr>
        <w:widowControl/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第六条</w:t>
      </w:r>
      <w:r>
        <w:rPr>
          <w:rFonts w:ascii="仿宋" w:eastAsia="仿宋" w:hAnsi="仿宋" w:hint="eastAsia"/>
          <w:sz w:val="28"/>
          <w:szCs w:val="28"/>
        </w:rPr>
        <w:t xml:space="preserve"> 社区基础文明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负责宿舍在学院学生宿舍卫生情况检查中，脏乱差的扣0.5分/人项（具体包括：被子未叠、桌面杂乱、地板脏乱、整间杂乱、门口脏乱、阳台脏乱等）。无正当理由存在拒检行为的，扣3分/人次。在学校学生宿舍卫生检查情况中扣分情况翻倍。</w:t>
      </w:r>
    </w:p>
    <w:p w:rsidR="00077481" w:rsidRDefault="00077481" w:rsidP="00077481">
      <w:pPr>
        <w:widowControl/>
        <w:numPr>
          <w:ilvl w:val="0"/>
          <w:numId w:val="3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宿舍秩序方面，负责宿舍无故未及时晚熄灯的扣1分/次、晚归的扣0.5分/人次、未归的扣2分/人次。</w:t>
      </w:r>
    </w:p>
    <w:p w:rsidR="00077481" w:rsidRDefault="00077481" w:rsidP="00077481">
      <w:pPr>
        <w:widowControl/>
        <w:numPr>
          <w:ilvl w:val="0"/>
          <w:numId w:val="3"/>
        </w:num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宿舍参加社区志愿服务，加0.2/人次。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（四）参评校精神文明系列评选活动文明宿舍加2分；获评校级文明宿舍加4分，获院级文明宿舍加2分。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（五）负责宿舍在文明校园、本科评估等重要活动过程中检查不合格的扣2分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第七条 负责宿舍出现考试违规行为的，在考核总得分中扣3分/人次；出现学术不端行为的，在考评总得分中扣3分/人次。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第八条 考评总得分=起评分（70分）+学风建设情况得分×20%+思想教育情况×20%+安全管理工作情况×30%+社区基础文明工作实施情况×30%－考试违规</w:t>
      </w:r>
      <w:proofErr w:type="gramStart"/>
      <w:r>
        <w:rPr>
          <w:rFonts w:ascii="仿宋" w:eastAsia="仿宋" w:hAnsi="仿宋" w:hint="eastAsia"/>
          <w:sz w:val="28"/>
          <w:szCs w:val="28"/>
        </w:rPr>
        <w:t>人次×</w:t>
      </w:r>
      <w:proofErr w:type="gramEnd"/>
      <w:r>
        <w:rPr>
          <w:rFonts w:ascii="仿宋" w:eastAsia="仿宋" w:hAnsi="仿宋" w:hint="eastAsia"/>
          <w:sz w:val="28"/>
          <w:szCs w:val="28"/>
        </w:rPr>
        <w:t>3分。</w:t>
      </w:r>
    </w:p>
    <w:p w:rsidR="00077481" w:rsidRPr="00363D33" w:rsidRDefault="00077481" w:rsidP="00077481">
      <w:pPr>
        <w:widowControl/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第九条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舍导不</w:t>
      </w:r>
      <w:proofErr w:type="gramEnd"/>
      <w:r>
        <w:rPr>
          <w:rFonts w:ascii="仿宋" w:eastAsia="仿宋" w:hAnsi="仿宋" w:hint="eastAsia"/>
          <w:sz w:val="28"/>
          <w:szCs w:val="28"/>
        </w:rPr>
        <w:t>按时上交月度考核表、谎报工作情况、考核后30%者，取消当年各类评奖资格。</w:t>
      </w:r>
    </w:p>
    <w:p w:rsidR="00077481" w:rsidRDefault="00077481" w:rsidP="00077481">
      <w:pPr>
        <w:widowControl/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第十条</w:t>
      </w:r>
      <w:r>
        <w:rPr>
          <w:rFonts w:ascii="仿宋" w:eastAsia="仿宋" w:hAnsi="仿宋" w:hint="eastAsia"/>
          <w:sz w:val="28"/>
          <w:szCs w:val="28"/>
        </w:rPr>
        <w:t xml:space="preserve"> 考评结果作为入党积极分子、预备党员的发展和转正的重要指标，并纳入校级以上推优的参考依据。</w:t>
      </w:r>
    </w:p>
    <w:p w:rsidR="00077481" w:rsidRDefault="00077481" w:rsidP="00077481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077481" w:rsidRPr="00C87D02" w:rsidRDefault="00077481" w:rsidP="00077481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C87D02">
        <w:rPr>
          <w:rFonts w:ascii="微软雅黑" w:eastAsia="微软雅黑" w:hAnsi="微软雅黑" w:hint="eastAsia"/>
          <w:b/>
          <w:sz w:val="28"/>
          <w:szCs w:val="28"/>
        </w:rPr>
        <w:t>第三章  附则</w:t>
      </w:r>
    </w:p>
    <w:p w:rsidR="00077481" w:rsidRDefault="00077481" w:rsidP="00077481">
      <w:pPr>
        <w:widowControl/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第十一条</w:t>
      </w:r>
      <w:r>
        <w:rPr>
          <w:rFonts w:ascii="仿宋" w:eastAsia="仿宋" w:hAnsi="仿宋" w:hint="eastAsia"/>
          <w:sz w:val="28"/>
          <w:szCs w:val="28"/>
        </w:rPr>
        <w:t xml:space="preserve"> 本办法由材料科学与工程学院学生工作组负责解释。</w:t>
      </w:r>
    </w:p>
    <w:p w:rsidR="00077481" w:rsidRDefault="00077481" w:rsidP="00077481">
      <w:pPr>
        <w:widowControl/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第十二条</w:t>
      </w:r>
      <w:r>
        <w:rPr>
          <w:rFonts w:ascii="仿宋" w:eastAsia="仿宋" w:hAnsi="仿宋" w:hint="eastAsia"/>
          <w:sz w:val="28"/>
          <w:szCs w:val="28"/>
        </w:rPr>
        <w:t xml:space="preserve"> 本办法与其它有关文件不一致的，以本办法为准。</w:t>
      </w:r>
    </w:p>
    <w:p w:rsidR="00077481" w:rsidRDefault="00077481" w:rsidP="00077481">
      <w:pPr>
        <w:widowControl/>
        <w:spacing w:line="360" w:lineRule="auto"/>
        <w:ind w:firstLineChars="200" w:firstLine="562"/>
        <w:jc w:val="left"/>
        <w:rPr>
          <w:rFonts w:ascii="华文中宋" w:eastAsia="华文中宋" w:hAnsi="华文中宋"/>
          <w:b/>
          <w:sz w:val="36"/>
          <w:szCs w:val="30"/>
        </w:rPr>
      </w:pPr>
      <w:r w:rsidRPr="00DD65D3">
        <w:rPr>
          <w:rFonts w:ascii="仿宋" w:eastAsia="仿宋" w:hAnsi="仿宋" w:hint="eastAsia"/>
          <w:b/>
          <w:sz w:val="28"/>
          <w:szCs w:val="28"/>
        </w:rPr>
        <w:t>第十三条</w:t>
      </w:r>
      <w:r>
        <w:rPr>
          <w:rFonts w:ascii="仿宋" w:eastAsia="仿宋" w:hAnsi="仿宋" w:hint="eastAsia"/>
          <w:sz w:val="28"/>
          <w:szCs w:val="28"/>
        </w:rPr>
        <w:t xml:space="preserve"> 本办法自2018年6月起实施。</w:t>
      </w:r>
      <w:r>
        <w:rPr>
          <w:rFonts w:ascii="华文中宋" w:eastAsia="华文中宋" w:hAnsi="华文中宋"/>
          <w:b/>
          <w:sz w:val="36"/>
          <w:szCs w:val="30"/>
        </w:rPr>
        <w:br w:type="page"/>
      </w:r>
    </w:p>
    <w:p w:rsidR="00077481" w:rsidRDefault="00077481" w:rsidP="00077481">
      <w:pPr>
        <w:pStyle w:val="a6"/>
        <w:jc w:val="center"/>
        <w:rPr>
          <w:rFonts w:ascii="华文中宋" w:eastAsia="华文中宋" w:hAnsi="华文中宋"/>
          <w:b/>
          <w:sz w:val="36"/>
          <w:szCs w:val="30"/>
        </w:rPr>
        <w:sectPr w:rsidR="00077481">
          <w:pgSz w:w="11906" w:h="16838"/>
          <w:pgMar w:top="1418" w:right="1531" w:bottom="1304" w:left="1701" w:header="851" w:footer="992" w:gutter="0"/>
          <w:cols w:space="425"/>
          <w:docGrid w:type="lines" w:linePitch="312"/>
        </w:sectPr>
      </w:pPr>
    </w:p>
    <w:p w:rsidR="00077481" w:rsidRDefault="00077481" w:rsidP="00077481">
      <w:pPr>
        <w:pStyle w:val="a6"/>
        <w:jc w:val="center"/>
        <w:rPr>
          <w:rFonts w:ascii="华文中宋" w:eastAsia="华文中宋" w:hAnsi="华文中宋"/>
          <w:b/>
          <w:bCs/>
          <w:sz w:val="36"/>
          <w:szCs w:val="30"/>
        </w:rPr>
      </w:pPr>
      <w:r>
        <w:rPr>
          <w:rFonts w:ascii="华文中宋" w:eastAsia="华文中宋" w:hAnsi="华文中宋" w:hint="eastAsia"/>
          <w:b/>
          <w:sz w:val="36"/>
          <w:szCs w:val="30"/>
        </w:rPr>
        <w:lastRenderedPageBreak/>
        <w:t>材料科学与工程学院本科</w:t>
      </w:r>
      <w:proofErr w:type="gramStart"/>
      <w:r>
        <w:rPr>
          <w:rFonts w:ascii="华文中宋" w:eastAsia="华文中宋" w:hAnsi="华文中宋" w:hint="eastAsia"/>
          <w:b/>
          <w:bCs/>
          <w:sz w:val="36"/>
          <w:szCs w:val="30"/>
        </w:rPr>
        <w:t>新生舍导月度</w:t>
      </w:r>
      <w:proofErr w:type="gramEnd"/>
      <w:r>
        <w:rPr>
          <w:rFonts w:ascii="华文中宋" w:eastAsia="华文中宋" w:hAnsi="华文中宋" w:hint="eastAsia"/>
          <w:b/>
          <w:bCs/>
          <w:sz w:val="36"/>
          <w:szCs w:val="30"/>
        </w:rPr>
        <w:t>考核表</w:t>
      </w:r>
    </w:p>
    <w:p w:rsidR="00077481" w:rsidRDefault="00077481" w:rsidP="00077481">
      <w:pPr>
        <w:pStyle w:val="a6"/>
        <w:jc w:val="center"/>
        <w:rPr>
          <w:rFonts w:asciiTheme="minorEastAsia" w:eastAsiaTheme="minorEastAsia" w:hAnsiTheme="minorEastAsia"/>
          <w:b/>
          <w:bCs/>
          <w:szCs w:val="30"/>
        </w:rPr>
      </w:pPr>
    </w:p>
    <w:tbl>
      <w:tblPr>
        <w:tblStyle w:val="a5"/>
        <w:tblW w:w="9351" w:type="dxa"/>
        <w:jc w:val="center"/>
        <w:tblLayout w:type="fixed"/>
        <w:tblLook w:val="04A0"/>
      </w:tblPr>
      <w:tblGrid>
        <w:gridCol w:w="846"/>
        <w:gridCol w:w="1276"/>
        <w:gridCol w:w="708"/>
        <w:gridCol w:w="709"/>
        <w:gridCol w:w="1134"/>
        <w:gridCol w:w="142"/>
        <w:gridCol w:w="709"/>
        <w:gridCol w:w="1275"/>
        <w:gridCol w:w="1276"/>
        <w:gridCol w:w="1276"/>
      </w:tblGrid>
      <w:tr w:rsidR="00077481" w:rsidTr="00D72FF7">
        <w:trPr>
          <w:jc w:val="center"/>
        </w:trPr>
        <w:tc>
          <w:tcPr>
            <w:tcW w:w="846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专业班级</w:t>
            </w:r>
          </w:p>
        </w:tc>
        <w:tc>
          <w:tcPr>
            <w:tcW w:w="1984" w:type="dxa"/>
            <w:gridSpan w:val="2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</w:p>
        </w:tc>
      </w:tr>
      <w:tr w:rsidR="00077481" w:rsidTr="00D72FF7">
        <w:trPr>
          <w:jc w:val="center"/>
        </w:trPr>
        <w:tc>
          <w:tcPr>
            <w:tcW w:w="2830" w:type="dxa"/>
            <w:gridSpan w:val="3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/>
                <w:b/>
                <w:szCs w:val="24"/>
              </w:rPr>
              <w:t>所负责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>宿舍</w:t>
            </w:r>
          </w:p>
        </w:tc>
        <w:tc>
          <w:tcPr>
            <w:tcW w:w="6521" w:type="dxa"/>
            <w:gridSpan w:val="7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</w:p>
        </w:tc>
      </w:tr>
      <w:tr w:rsidR="00077481" w:rsidTr="00D72FF7">
        <w:trPr>
          <w:trHeight w:val="6706"/>
          <w:jc w:val="center"/>
        </w:trPr>
        <w:tc>
          <w:tcPr>
            <w:tcW w:w="846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工作总结</w:t>
            </w:r>
          </w:p>
        </w:tc>
        <w:tc>
          <w:tcPr>
            <w:tcW w:w="8505" w:type="dxa"/>
            <w:gridSpan w:val="9"/>
          </w:tcPr>
          <w:p w:rsidR="00077481" w:rsidRDefault="00077481" w:rsidP="00D72FF7">
            <w:pPr>
              <w:pStyle w:val="a6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（本月工作开展情况、存在问题及下月改进方式，可另附页详细说明）</w:t>
            </w:r>
          </w:p>
        </w:tc>
      </w:tr>
      <w:tr w:rsidR="00077481" w:rsidTr="00D72FF7">
        <w:trPr>
          <w:trHeight w:val="2124"/>
          <w:jc w:val="center"/>
        </w:trPr>
        <w:tc>
          <w:tcPr>
            <w:tcW w:w="846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考核评分</w:t>
            </w:r>
          </w:p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情况</w:t>
            </w:r>
          </w:p>
        </w:tc>
        <w:tc>
          <w:tcPr>
            <w:tcW w:w="8505" w:type="dxa"/>
            <w:gridSpan w:val="9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</w:p>
        </w:tc>
      </w:tr>
      <w:tr w:rsidR="00077481" w:rsidTr="00D72FF7">
        <w:trPr>
          <w:trHeight w:val="2789"/>
          <w:jc w:val="center"/>
        </w:trPr>
        <w:tc>
          <w:tcPr>
            <w:tcW w:w="846" w:type="dxa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考核结果</w:t>
            </w:r>
          </w:p>
        </w:tc>
        <w:tc>
          <w:tcPr>
            <w:tcW w:w="3827" w:type="dxa"/>
            <w:gridSpan w:val="4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  <w:u w:val="single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   </w:t>
            </w:r>
            <w:r>
              <w:rPr>
                <w:rFonts w:ascii="华文中宋" w:eastAsia="华文中宋" w:hAnsi="华文中宋"/>
                <w:b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>经</w:t>
            </w:r>
            <w:r>
              <w:rPr>
                <w:rFonts w:ascii="华文中宋" w:eastAsia="华文中宋" w:hAnsi="华文中宋"/>
                <w:b/>
                <w:szCs w:val="24"/>
              </w:rPr>
              <w:t>考核，建议给予该同学</w:t>
            </w:r>
          </w:p>
          <w:p w:rsidR="00077481" w:rsidRDefault="00077481" w:rsidP="00D72FF7">
            <w:pPr>
              <w:pStyle w:val="a6"/>
              <w:jc w:val="left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/>
                <w:b/>
                <w:szCs w:val="24"/>
                <w:u w:val="single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>（优秀</w:t>
            </w:r>
            <w:r>
              <w:rPr>
                <w:rFonts w:ascii="华文中宋" w:eastAsia="华文中宋" w:hAnsi="华文中宋"/>
                <w:b/>
                <w:szCs w:val="24"/>
              </w:rPr>
              <w:t>/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>合格/解聘）。</w:t>
            </w:r>
          </w:p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辅导员签名</w:t>
            </w:r>
            <w:r>
              <w:rPr>
                <w:rFonts w:ascii="华文中宋" w:eastAsia="华文中宋" w:hAnsi="华文中宋"/>
                <w:b/>
                <w:szCs w:val="24"/>
              </w:rPr>
              <w:t>：</w:t>
            </w:r>
          </w:p>
          <w:p w:rsidR="00077481" w:rsidRDefault="00077481" w:rsidP="00D72FF7">
            <w:pPr>
              <w:pStyle w:val="a6"/>
              <w:jc w:val="right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年  </w:t>
            </w:r>
            <w:r>
              <w:rPr>
                <w:rFonts w:ascii="华文中宋" w:eastAsia="华文中宋" w:hAnsi="华文中宋"/>
                <w:b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b/>
                <w:szCs w:val="24"/>
              </w:rPr>
              <w:t>月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   </w:t>
            </w:r>
            <w:r>
              <w:rPr>
                <w:rFonts w:ascii="华文中宋" w:eastAsia="华文中宋" w:hAnsi="华文中宋"/>
                <w:b/>
                <w:szCs w:val="24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学院</w:t>
            </w:r>
          </w:p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/>
                <w:b/>
                <w:szCs w:val="24"/>
              </w:rPr>
              <w:t>意见</w:t>
            </w:r>
          </w:p>
        </w:tc>
        <w:tc>
          <w:tcPr>
            <w:tcW w:w="3827" w:type="dxa"/>
            <w:gridSpan w:val="3"/>
            <w:vAlign w:val="center"/>
          </w:tcPr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</w:p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</w:p>
          <w:p w:rsidR="00077481" w:rsidRDefault="00077481" w:rsidP="00D72FF7">
            <w:pPr>
              <w:pStyle w:val="a6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>签名（盖章）</w:t>
            </w:r>
            <w:r>
              <w:rPr>
                <w:rFonts w:ascii="华文中宋" w:eastAsia="华文中宋" w:hAnsi="华文中宋"/>
                <w:b/>
                <w:szCs w:val="24"/>
              </w:rPr>
              <w:t>：</w:t>
            </w:r>
          </w:p>
          <w:p w:rsidR="00077481" w:rsidRDefault="00077481" w:rsidP="00D72FF7">
            <w:pPr>
              <w:pStyle w:val="a6"/>
              <w:jc w:val="right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   年  </w:t>
            </w:r>
            <w:r>
              <w:rPr>
                <w:rFonts w:ascii="华文中宋" w:eastAsia="华文中宋" w:hAnsi="华文中宋"/>
                <w:b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b/>
                <w:szCs w:val="24"/>
              </w:rPr>
              <w:t>月</w:t>
            </w:r>
            <w:r>
              <w:rPr>
                <w:rFonts w:ascii="华文中宋" w:eastAsia="华文中宋" w:hAnsi="华文中宋" w:hint="eastAsia"/>
                <w:b/>
                <w:szCs w:val="24"/>
              </w:rPr>
              <w:t xml:space="preserve">   </w:t>
            </w:r>
            <w:r>
              <w:rPr>
                <w:rFonts w:ascii="华文中宋" w:eastAsia="华文中宋" w:hAnsi="华文中宋"/>
                <w:b/>
                <w:szCs w:val="24"/>
              </w:rPr>
              <w:t>日</w:t>
            </w:r>
          </w:p>
        </w:tc>
      </w:tr>
    </w:tbl>
    <w:p w:rsidR="00077481" w:rsidRDefault="00077481" w:rsidP="00077481">
      <w:pPr>
        <w:pStyle w:val="a6"/>
        <w:jc w:val="left"/>
        <w:rPr>
          <w:rFonts w:asciiTheme="minorEastAsia" w:eastAsiaTheme="minorEastAsia" w:hAnsiTheme="minorEastAsia"/>
          <w:b/>
          <w:sz w:val="32"/>
          <w:szCs w:val="30"/>
        </w:rPr>
        <w:sectPr w:rsidR="00077481">
          <w:footerReference w:type="default" r:id="rId5"/>
          <w:pgSz w:w="11906" w:h="16838"/>
          <w:pgMar w:top="1418" w:right="1531" w:bottom="1304" w:left="1701" w:header="851" w:footer="992" w:gutter="0"/>
          <w:pgNumType w:start="1"/>
          <w:cols w:space="425"/>
          <w:docGrid w:type="lines" w:linePitch="312"/>
        </w:sectPr>
      </w:pPr>
    </w:p>
    <w:p w:rsidR="00F86823" w:rsidRDefault="00F86823"/>
    <w:sectPr w:rsidR="00F86823" w:rsidSect="00F8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32" w:rsidRDefault="00077481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6401B9"/>
    <w:multiLevelType w:val="singleLevel"/>
    <w:tmpl w:val="B96401B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4861F4"/>
    <w:multiLevelType w:val="singleLevel"/>
    <w:tmpl w:val="FD4861F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880A38"/>
    <w:multiLevelType w:val="singleLevel"/>
    <w:tmpl w:val="58880A3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481"/>
    <w:rsid w:val="00077481"/>
    <w:rsid w:val="00F8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81"/>
    <w:pPr>
      <w:widowControl w:val="0"/>
      <w:jc w:val="both"/>
    </w:pPr>
    <w:rPr>
      <w:rFonts w:eastAsia="新宋体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74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74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748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07748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rsid w:val="00077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7481"/>
    <w:rPr>
      <w:rFonts w:eastAsia="新宋体"/>
      <w:sz w:val="18"/>
      <w:szCs w:val="18"/>
    </w:rPr>
  </w:style>
  <w:style w:type="table" w:styleId="a5">
    <w:name w:val="Table Grid"/>
    <w:basedOn w:val="a1"/>
    <w:uiPriority w:val="59"/>
    <w:qFormat/>
    <w:rsid w:val="00077481"/>
    <w:rPr>
      <w:rFonts w:eastAsia="新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77481"/>
    <w:pPr>
      <w:widowControl w:val="0"/>
      <w:jc w:val="both"/>
    </w:pPr>
    <w:rPr>
      <w:rFonts w:eastAsia="新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464</Words>
  <Characters>2645</Characters>
  <Application>Microsoft Office Word</Application>
  <DocSecurity>0</DocSecurity>
  <Lines>22</Lines>
  <Paragraphs>6</Paragraphs>
  <ScaleCrop>false</ScaleCrop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2018-06-05T03:16:00Z</dcterms:created>
  <dcterms:modified xsi:type="dcterms:W3CDTF">2018-06-05T03:18:00Z</dcterms:modified>
</cp:coreProperties>
</file>